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A99" w:rsidRDefault="00203A99" w:rsidP="00203A99"/>
    <w:p w:rsidR="00203A99" w:rsidRPr="00203A99" w:rsidRDefault="00203A99" w:rsidP="00203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A99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203A99" w:rsidRPr="00203A99" w:rsidRDefault="00203A99" w:rsidP="00203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A99" w:rsidRDefault="00203A99" w:rsidP="00203A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3A99">
        <w:rPr>
          <w:rFonts w:ascii="Times New Roman" w:hAnsi="Times New Roman" w:cs="Times New Roman"/>
          <w:sz w:val="24"/>
          <w:szCs w:val="24"/>
        </w:rPr>
        <w:t xml:space="preserve">Приоритетным направлением в сельскохозяйственных работах остается выращивание овощей открытого и закрытого грунта: свеклы, моркови, огурцов, капусты. </w:t>
      </w:r>
    </w:p>
    <w:p w:rsidR="00203A99" w:rsidRPr="00203A99" w:rsidRDefault="00203A99" w:rsidP="00203A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3A99" w:rsidRDefault="00203A99" w:rsidP="00203A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3A99" w:rsidRPr="00203A99" w:rsidRDefault="00203A99" w:rsidP="00203A9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8700" cy="6775450"/>
            <wp:effectExtent l="19050" t="0" r="0" b="0"/>
            <wp:docPr id="1" name="Рисунок 1" descr="E:\от долихиной\сельское хозяй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 долихиной\сельское хозяйств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677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E7B" w:rsidRPr="00203A99" w:rsidRDefault="006C1E7B">
      <w:pPr>
        <w:rPr>
          <w:rFonts w:ascii="Times New Roman" w:hAnsi="Times New Roman" w:cs="Times New Roman"/>
          <w:sz w:val="24"/>
          <w:szCs w:val="24"/>
        </w:rPr>
      </w:pPr>
    </w:p>
    <w:sectPr w:rsidR="006C1E7B" w:rsidRPr="00203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03A99"/>
    <w:rsid w:val="00203A99"/>
    <w:rsid w:val="006C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A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2021-06-18T06:09:00Z</dcterms:created>
  <dcterms:modified xsi:type="dcterms:W3CDTF">2021-06-18T06:10:00Z</dcterms:modified>
</cp:coreProperties>
</file>